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DB9A8" w14:textId="77777777" w:rsidR="00CE764E" w:rsidRDefault="00000000">
      <w:pPr>
        <w:pStyle w:val="Ttulo1"/>
        <w:spacing w:line="362" w:lineRule="auto"/>
      </w:pPr>
      <w:r>
        <w:t>Manifesto</w:t>
      </w:r>
      <w:r>
        <w:rPr>
          <w:spacing w:val="-14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Valorização</w:t>
      </w:r>
      <w:r>
        <w:rPr>
          <w:spacing w:val="-5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Visibilidade: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Ética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Presença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Necessidade</w:t>
      </w:r>
      <w:r>
        <w:rPr>
          <w:spacing w:val="-6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Ausência</w:t>
      </w:r>
      <w:r>
        <w:rPr>
          <w:spacing w:val="-5"/>
        </w:rPr>
        <w:t xml:space="preserve"> </w:t>
      </w:r>
      <w:r>
        <w:t>na Greve Nacional dos TAEs</w:t>
      </w:r>
    </w:p>
    <w:p w14:paraId="6A084695" w14:textId="77777777" w:rsidR="00CE764E" w:rsidRDefault="00000000">
      <w:pPr>
        <w:pStyle w:val="Corpodetexto"/>
        <w:spacing w:before="157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3D3AFFAC" wp14:editId="1B6F4234">
            <wp:simplePos x="0" y="0"/>
            <wp:positionH relativeFrom="page">
              <wp:posOffset>6463665</wp:posOffset>
            </wp:positionH>
            <wp:positionV relativeFrom="paragraph">
              <wp:posOffset>261017</wp:posOffset>
            </wp:positionV>
            <wp:extent cx="561658" cy="561594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658" cy="561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88B930" w14:textId="77777777" w:rsidR="00CE764E" w:rsidRDefault="00000000">
      <w:pPr>
        <w:spacing w:before="128"/>
        <w:ind w:left="6860"/>
        <w:rPr>
          <w:b/>
          <w:sz w:val="24"/>
        </w:rPr>
      </w:pPr>
      <w:hyperlink r:id="rId5">
        <w:r>
          <w:rPr>
            <w:b/>
            <w:color w:val="0462C1"/>
            <w:spacing w:val="-2"/>
            <w:sz w:val="24"/>
            <w:u w:val="single" w:color="0462C1"/>
          </w:rPr>
          <w:t>https://youtu.be/KzUNN7cjNhU</w:t>
        </w:r>
      </w:hyperlink>
    </w:p>
    <w:p w14:paraId="4A355854" w14:textId="77777777" w:rsidR="00CE764E" w:rsidRDefault="00CE764E">
      <w:pPr>
        <w:pStyle w:val="Corpodetexto"/>
        <w:rPr>
          <w:b/>
        </w:rPr>
      </w:pPr>
    </w:p>
    <w:p w14:paraId="7B8A6BF3" w14:textId="77777777" w:rsidR="00CE764E" w:rsidRDefault="00CE764E">
      <w:pPr>
        <w:pStyle w:val="Corpodetexto"/>
        <w:rPr>
          <w:b/>
        </w:rPr>
      </w:pPr>
    </w:p>
    <w:p w14:paraId="085C3687" w14:textId="77777777" w:rsidR="00CE764E" w:rsidRDefault="00CE764E">
      <w:pPr>
        <w:pStyle w:val="Corpodetexto"/>
        <w:spacing w:before="139"/>
        <w:rPr>
          <w:b/>
        </w:rPr>
      </w:pPr>
    </w:p>
    <w:p w14:paraId="54A48639" w14:textId="5BDA7D16" w:rsidR="00CE764E" w:rsidRDefault="00000000">
      <w:pPr>
        <w:pStyle w:val="Corpodetexto"/>
        <w:spacing w:line="360" w:lineRule="auto"/>
        <w:ind w:left="2" w:right="137" w:firstLine="708"/>
        <w:jc w:val="both"/>
      </w:pPr>
      <w:r>
        <w:t>Este documento é um convite à reflexão estrutural e intransigente, direcionado aos colegas do Núcleo de Acessibilidade e Inclusão (NAI), à base do SINDIFES e a toda a comunidade acadêmica da UFMG. Precisamos repensar com urgência o sentido político e pedagógico da paralisação dos</w:t>
      </w:r>
      <w:r>
        <w:rPr>
          <w:spacing w:val="-1"/>
        </w:rPr>
        <w:t xml:space="preserve"> </w:t>
      </w:r>
      <w:r>
        <w:t>Tradutores e</w:t>
      </w:r>
      <w:r>
        <w:rPr>
          <w:spacing w:val="-2"/>
        </w:rPr>
        <w:t xml:space="preserve"> </w:t>
      </w:r>
      <w:r>
        <w:t>Intérpretes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Língua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Sinais</w:t>
      </w:r>
      <w:r>
        <w:rPr>
          <w:spacing w:val="-2"/>
        </w:rPr>
        <w:t xml:space="preserve"> </w:t>
      </w:r>
      <w:r>
        <w:t>(TILS),</w:t>
      </w:r>
      <w:r>
        <w:rPr>
          <w:spacing w:val="-1"/>
        </w:rPr>
        <w:t xml:space="preserve"> </w:t>
      </w:r>
      <w:r>
        <w:t>iniciada em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março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2026 e</w:t>
      </w:r>
      <w:r>
        <w:rPr>
          <w:spacing w:val="-2"/>
        </w:rPr>
        <w:t xml:space="preserve"> </w:t>
      </w:r>
      <w:r>
        <w:t>inserida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pauta nacional</w:t>
      </w:r>
      <w:r>
        <w:rPr>
          <w:spacing w:val="-1"/>
        </w:rPr>
        <w:t xml:space="preserve"> </w:t>
      </w:r>
      <w:r>
        <w:t>da categoria TAE. Um dos efeitos da nossa adesão tem sido a tentativa de deslegitimar a nossa mobilização através de um discurso paternalista. Tentam usar o aluno surdo como escudo e contra-argumento, sem perceber que essa postura apenas sustenta e perpetua a precarização do serviço.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nossa paralisação não é um rompante isolado, mas a resposta inevitável ao descaso governamental frente ao descumprimento do Acordo</w:t>
      </w:r>
      <w:r>
        <w:rPr>
          <w:spacing w:val="-1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Greve</w:t>
      </w:r>
      <w:r>
        <w:rPr>
          <w:spacing w:val="-6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11/202</w:t>
      </w:r>
      <w:r w:rsidR="007E24D9">
        <w:t>4</w:t>
      </w:r>
      <w:r>
        <w:t>.</w:t>
      </w:r>
      <w:r>
        <w:rPr>
          <w:spacing w:val="-15"/>
        </w:rPr>
        <w:t xml:space="preserve"> </w:t>
      </w:r>
      <w:r>
        <w:t>Aceitar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continuidade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trabalho</w:t>
      </w:r>
      <w:r>
        <w:rPr>
          <w:spacing w:val="-4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vigência</w:t>
      </w:r>
      <w:r>
        <w:rPr>
          <w:spacing w:val="-5"/>
        </w:rPr>
        <w:t xml:space="preserve"> </w:t>
      </w:r>
      <w:r>
        <w:t>dessa</w:t>
      </w:r>
      <w:r>
        <w:rPr>
          <w:spacing w:val="-5"/>
        </w:rPr>
        <w:t xml:space="preserve"> </w:t>
      </w:r>
      <w:r>
        <w:t>desonra</w:t>
      </w:r>
      <w:r>
        <w:rPr>
          <w:spacing w:val="-4"/>
        </w:rPr>
        <w:t xml:space="preserve"> </w:t>
      </w:r>
      <w:r>
        <w:t>institucional é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cúmplice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nossa</w:t>
      </w:r>
      <w:r>
        <w:rPr>
          <w:spacing w:val="-2"/>
        </w:rPr>
        <w:t xml:space="preserve"> </w:t>
      </w:r>
      <w:r>
        <w:t>própria</w:t>
      </w:r>
      <w:r>
        <w:rPr>
          <w:spacing w:val="-2"/>
        </w:rPr>
        <w:t xml:space="preserve"> </w:t>
      </w:r>
      <w:r>
        <w:t>desvalorização,</w:t>
      </w:r>
      <w:r>
        <w:rPr>
          <w:spacing w:val="-2"/>
        </w:rPr>
        <w:t xml:space="preserve"> </w:t>
      </w:r>
      <w:r>
        <w:t>tornando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greve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única</w:t>
      </w:r>
      <w:r>
        <w:rPr>
          <w:spacing w:val="-2"/>
        </w:rPr>
        <w:t xml:space="preserve"> </w:t>
      </w:r>
      <w:r>
        <w:t>ferramenta</w:t>
      </w:r>
      <w:r>
        <w:rPr>
          <w:spacing w:val="-3"/>
        </w:rPr>
        <w:t xml:space="preserve"> </w:t>
      </w:r>
      <w:r>
        <w:t>legítima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restituir a nossa voz política.</w:t>
      </w:r>
    </w:p>
    <w:p w14:paraId="46BE26DA" w14:textId="77777777" w:rsidR="00CE764E" w:rsidRDefault="00000000">
      <w:pPr>
        <w:pStyle w:val="Corpodetexto"/>
        <w:spacing w:line="360" w:lineRule="auto"/>
        <w:ind w:left="2" w:right="138" w:firstLine="708"/>
        <w:jc w:val="both"/>
      </w:pPr>
      <w:r>
        <w:t>Historicamente, o sistema educacional reduziu o TILS a uma "prótese institucional", um álibi perfeito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instituição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exima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responsabilidade</w:t>
      </w:r>
      <w:r>
        <w:rPr>
          <w:spacing w:val="-5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inclusão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enfrente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próprio</w:t>
      </w:r>
      <w:r>
        <w:rPr>
          <w:spacing w:val="-5"/>
        </w:rPr>
        <w:t xml:space="preserve"> </w:t>
      </w:r>
      <w:r>
        <w:t>viés monolíngue.</w:t>
      </w:r>
      <w:r>
        <w:rPr>
          <w:spacing w:val="-4"/>
        </w:rPr>
        <w:t xml:space="preserve"> </w:t>
      </w:r>
      <w:r>
        <w:t>Enquanto</w:t>
      </w:r>
      <w:r>
        <w:rPr>
          <w:spacing w:val="-4"/>
        </w:rPr>
        <w:t xml:space="preserve"> </w:t>
      </w:r>
      <w:r>
        <w:t>traduzimos,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instituição</w:t>
      </w:r>
      <w:r>
        <w:rPr>
          <w:spacing w:val="-4"/>
        </w:rPr>
        <w:t xml:space="preserve"> </w:t>
      </w:r>
      <w:r>
        <w:t>exime-se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esforço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repensar</w:t>
      </w:r>
      <w:r>
        <w:rPr>
          <w:spacing w:val="-4"/>
        </w:rPr>
        <w:t xml:space="preserve"> </w:t>
      </w:r>
      <w:r>
        <w:t>metodologias.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isso,</w:t>
      </w:r>
      <w:r>
        <w:rPr>
          <w:spacing w:val="-4"/>
        </w:rPr>
        <w:t xml:space="preserve"> </w:t>
      </w:r>
      <w:r>
        <w:t>a nossa</w:t>
      </w:r>
      <w:r>
        <w:rPr>
          <w:spacing w:val="-1"/>
        </w:rPr>
        <w:t xml:space="preserve"> </w:t>
      </w:r>
      <w:r>
        <w:t>ausência</w:t>
      </w:r>
      <w:r>
        <w:rPr>
          <w:spacing w:val="-1"/>
        </w:rPr>
        <w:t xml:space="preserve"> </w:t>
      </w:r>
      <w:r>
        <w:t>não cria</w:t>
      </w:r>
      <w:r>
        <w:rPr>
          <w:spacing w:val="-1"/>
        </w:rPr>
        <w:t xml:space="preserve"> </w:t>
      </w:r>
      <w:r>
        <w:t>a falta</w:t>
      </w:r>
      <w:r>
        <w:rPr>
          <w:spacing w:val="-1"/>
        </w:rPr>
        <w:t xml:space="preserve"> </w:t>
      </w:r>
      <w:r>
        <w:t>de acessibilidade; ela</w:t>
      </w:r>
      <w:r>
        <w:rPr>
          <w:spacing w:val="-1"/>
        </w:rPr>
        <w:t xml:space="preserve"> </w:t>
      </w:r>
      <w:r>
        <w:t>apenas a</w:t>
      </w:r>
      <w:r>
        <w:rPr>
          <w:spacing w:val="-1"/>
        </w:rPr>
        <w:t xml:space="preserve"> </w:t>
      </w:r>
      <w:r>
        <w:t>revela.</w:t>
      </w:r>
      <w:r>
        <w:rPr>
          <w:spacing w:val="-1"/>
        </w:rPr>
        <w:t xml:space="preserve"> </w:t>
      </w:r>
      <w:r>
        <w:t>Quando o intérprete cruza</w:t>
      </w:r>
      <w:r>
        <w:rPr>
          <w:spacing w:val="-1"/>
        </w:rPr>
        <w:t xml:space="preserve"> </w:t>
      </w:r>
      <w:r>
        <w:t>os braços, o colapso da comunicação em sala escancara que o sistema pedagógico nunca foi verdadeiramente inclusivo. O professor, desprovido dessa "ponte", é confrontado com a barreira linguística que ignora no dia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dia,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convocado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assumir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autoria</w:t>
      </w:r>
      <w:r>
        <w:rPr>
          <w:spacing w:val="-3"/>
        </w:rPr>
        <w:t xml:space="preserve"> </w:t>
      </w:r>
      <w:r>
        <w:t>do ensino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compreender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equidade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exigência coletiva, cabendo a ele solidarizar-se com a suspensão de atividades presenciais.</w:t>
      </w:r>
    </w:p>
    <w:p w14:paraId="07E5537D" w14:textId="77777777" w:rsidR="00CE764E" w:rsidRDefault="00000000">
      <w:pPr>
        <w:pStyle w:val="Corpodetexto"/>
        <w:spacing w:before="1" w:line="360" w:lineRule="auto"/>
        <w:ind w:left="2" w:right="141" w:firstLine="708"/>
        <w:jc w:val="both"/>
      </w:pPr>
      <w:r>
        <w:t>Manter essa máquina funcionando tem custado caro à saúde física, mental e cognitiva da nossa equipe. A exigência por uma "presença a qualquer custo" camufla um déficit estrutural crônico: somos apenas 6 servidores efetivos diante de 12 profissionais terceirizados e temporários. No cotidiano, somos submetidos a uma lógica produtivista que nos obriga a emendar turnos ininterruptos, ignorando a alta complexidade acadêmica, o severo esgotamento cognitivo e o desgaste de transitar a pé ou de transporte público entre os campi, sob sol e chuva. A universidade contenta-se com a mera presença corpórea do intérprete</w:t>
      </w:r>
      <w:r>
        <w:rPr>
          <w:spacing w:val="-14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sala,</w:t>
      </w:r>
      <w:r>
        <w:rPr>
          <w:spacing w:val="-14"/>
        </w:rPr>
        <w:t xml:space="preserve"> </w:t>
      </w:r>
      <w:r>
        <w:t>negligenciando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tempo</w:t>
      </w:r>
      <w:r>
        <w:rPr>
          <w:spacing w:val="-13"/>
        </w:rPr>
        <w:t xml:space="preserve"> </w:t>
      </w:r>
      <w:r>
        <w:t>inegociável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preparo</w:t>
      </w:r>
      <w:r>
        <w:rPr>
          <w:spacing w:val="-14"/>
        </w:rPr>
        <w:t xml:space="preserve"> </w:t>
      </w:r>
      <w:r>
        <w:t>prévio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forçando</w:t>
      </w:r>
      <w:r>
        <w:rPr>
          <w:spacing w:val="-10"/>
        </w:rPr>
        <w:t xml:space="preserve"> </w:t>
      </w:r>
      <w:r>
        <w:t>escalas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última</w:t>
      </w:r>
      <w:r>
        <w:rPr>
          <w:spacing w:val="-11"/>
        </w:rPr>
        <w:t xml:space="preserve"> </w:t>
      </w:r>
      <w:r>
        <w:rPr>
          <w:spacing w:val="-2"/>
        </w:rPr>
        <w:t>hora.</w:t>
      </w:r>
    </w:p>
    <w:p w14:paraId="03C0912B" w14:textId="77777777" w:rsidR="00CE764E" w:rsidRDefault="00CE764E">
      <w:pPr>
        <w:pStyle w:val="Corpodetexto"/>
        <w:spacing w:line="360" w:lineRule="auto"/>
        <w:jc w:val="both"/>
        <w:sectPr w:rsidR="00CE764E">
          <w:type w:val="continuous"/>
          <w:pgSz w:w="11910" w:h="16840"/>
          <w:pgMar w:top="1040" w:right="708" w:bottom="280" w:left="850" w:header="720" w:footer="720" w:gutter="0"/>
          <w:cols w:space="720"/>
        </w:sectPr>
      </w:pPr>
    </w:p>
    <w:p w14:paraId="0D8DDF4A" w14:textId="77777777" w:rsidR="00CE764E" w:rsidRDefault="00000000">
      <w:pPr>
        <w:pStyle w:val="Corpodetexto"/>
        <w:spacing w:before="73" w:line="362" w:lineRule="auto"/>
        <w:ind w:left="2" w:right="144"/>
        <w:jc w:val="both"/>
      </w:pPr>
      <w:r>
        <w:lastRenderedPageBreak/>
        <w:t xml:space="preserve">Institui-se, assim, uma falaciosa "inclusão de presença física", e não uma acessibilidade de qualidade </w:t>
      </w:r>
      <w:r>
        <w:rPr>
          <w:spacing w:val="-2"/>
        </w:rPr>
        <w:t>linguística.</w:t>
      </w:r>
    </w:p>
    <w:p w14:paraId="16BBC3FF" w14:textId="77777777" w:rsidR="00CE764E" w:rsidRDefault="00000000">
      <w:pPr>
        <w:pStyle w:val="Corpodetexto"/>
        <w:spacing w:line="360" w:lineRule="auto"/>
        <w:ind w:left="2" w:right="138" w:firstLine="708"/>
        <w:jc w:val="both"/>
      </w:pPr>
      <w:r>
        <w:t>É diante dessa precarização que</w:t>
      </w:r>
      <w:r>
        <w:rPr>
          <w:spacing w:val="-2"/>
        </w:rPr>
        <w:t xml:space="preserve"> </w:t>
      </w:r>
      <w:r>
        <w:t>nomeamos como</w:t>
      </w:r>
      <w:r>
        <w:rPr>
          <w:spacing w:val="-2"/>
        </w:rPr>
        <w:t xml:space="preserve"> </w:t>
      </w:r>
      <w:r>
        <w:t>a "ética da ausência": há momentos em que a única maneira de proteger uma profissão é recusar-se a exercê-la em condições indignas. A chantagem moral da "essencialidade", frequentemente usada para desarticular nosso movimento, é hipócrita. Nosso serviço não figura no rol taxativo de serviços essenciais de risco inadiável à vida da Lei 7.783/1989. Ademais,</w:t>
      </w:r>
      <w:r>
        <w:rPr>
          <w:spacing w:val="40"/>
        </w:rPr>
        <w:t xml:space="preserve"> </w:t>
      </w:r>
      <w:r>
        <w:t>sob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prisma</w:t>
      </w:r>
      <w:r>
        <w:rPr>
          <w:spacing w:val="40"/>
        </w:rPr>
        <w:t xml:space="preserve"> </w:t>
      </w:r>
      <w:r>
        <w:t>matemático,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contingente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profissionais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aderentes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terceirizados mantém</w:t>
      </w:r>
      <w:r>
        <w:rPr>
          <w:spacing w:val="-1"/>
        </w:rPr>
        <w:t xml:space="preserve"> </w:t>
      </w:r>
      <w:r>
        <w:t>cerca de 66,7% da força de trabalho ativa (12 de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profissionais). Esse número supera, e muito, os 30% exigidos em casos extremos, conferindo total blindagem jurídica à paralisação integral dos servidores grevistas.</w:t>
      </w:r>
    </w:p>
    <w:p w14:paraId="3C5AC443" w14:textId="77777777" w:rsidR="00CE764E" w:rsidRDefault="00000000">
      <w:pPr>
        <w:pStyle w:val="Corpodetexto"/>
        <w:spacing w:line="360" w:lineRule="auto"/>
        <w:ind w:left="2" w:right="136" w:firstLine="708"/>
        <w:jc w:val="both"/>
      </w:pPr>
      <w:r>
        <w:t>Sob a ótica da Lei Brasileira de Inclusão (LBI), precisamos questionar: a que custo</w:t>
      </w:r>
      <w:r>
        <w:rPr>
          <w:spacing w:val="-6"/>
        </w:rPr>
        <w:t xml:space="preserve"> </w:t>
      </w:r>
      <w:r>
        <w:rPr>
          <w:i/>
        </w:rPr>
        <w:t>apenas</w:t>
      </w:r>
      <w:r>
        <w:rPr>
          <w:i/>
          <w:spacing w:val="-11"/>
        </w:rPr>
        <w:t xml:space="preserve"> </w:t>
      </w:r>
      <w:r>
        <w:t>a presença física de um TILS adoecido é considerada acessibilidade? O discurso de que "qualquer interpretação serve" viola a própria lei. Colocar um intérprete exausto para traduzir uma aula complexa mascara a exclusão e não emancipa o sujeito surdo, que é um sujeito de direitos, e não um objeto de caridade.</w:t>
      </w:r>
      <w:r>
        <w:rPr>
          <w:spacing w:val="-2"/>
        </w:rPr>
        <w:t xml:space="preserve"> </w:t>
      </w:r>
      <w:r>
        <w:t>Ademais, a realidade atual de que os intérpretes efetivos permanecem enquadrados no Nível D da</w:t>
      </w:r>
      <w:r>
        <w:rPr>
          <w:spacing w:val="-11"/>
        </w:rPr>
        <w:t xml:space="preserve"> </w:t>
      </w:r>
      <w:r>
        <w:t>carreira,</w:t>
      </w:r>
      <w:r>
        <w:rPr>
          <w:spacing w:val="-8"/>
        </w:rPr>
        <w:t xml:space="preserve"> </w:t>
      </w:r>
      <w:r>
        <w:t>apesar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atuarem</w:t>
      </w:r>
      <w:r>
        <w:rPr>
          <w:spacing w:val="-7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contextos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graduação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pós-graduação,</w:t>
      </w:r>
      <w:r>
        <w:rPr>
          <w:spacing w:val="-7"/>
        </w:rPr>
        <w:t xml:space="preserve"> </w:t>
      </w:r>
      <w:r>
        <w:t>entra</w:t>
      </w:r>
      <w:r>
        <w:rPr>
          <w:spacing w:val="-8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choque</w:t>
      </w:r>
      <w:r>
        <w:rPr>
          <w:spacing w:val="-8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espírito da legislação específica da profissão, que eleva o patamar de formação e rigor técnico exigido para o exercício do trabalho do tradutor e intérprete de Libras. Na prática, os servidores são cotidianamente convocados a assumir responsabilidades e complexidades muito superiores àquelas exigidas</w:t>
      </w:r>
      <w:r>
        <w:rPr>
          <w:spacing w:val="-3"/>
        </w:rPr>
        <w:t xml:space="preserve"> </w:t>
      </w:r>
      <w:r>
        <w:t xml:space="preserve">formalmente em seu cargo. A nossa greve é, portanto, uma </w:t>
      </w:r>
      <w:r>
        <w:rPr>
          <w:i/>
        </w:rPr>
        <w:t>Aula de Cidadania</w:t>
      </w:r>
      <w:r>
        <w:t xml:space="preserve">. Ela ensina ao estudante que o direito linguístico não é um favor prestado pela bondade de um servidor, mas uma obrigação inalienável do </w:t>
      </w:r>
      <w:r>
        <w:rPr>
          <w:spacing w:val="-2"/>
        </w:rPr>
        <w:t>Estado.</w:t>
      </w:r>
    </w:p>
    <w:p w14:paraId="012801C8" w14:textId="77777777" w:rsidR="00CE764E" w:rsidRDefault="00000000">
      <w:pPr>
        <w:pStyle w:val="Corpodetexto"/>
        <w:spacing w:line="360" w:lineRule="auto"/>
        <w:ind w:left="2" w:right="141" w:firstLine="708"/>
        <w:jc w:val="both"/>
      </w:pPr>
      <w:r>
        <w:t>Aos colegas na linha de frente: a nossa ausência é hoje o nosso discurso mais potente. Aos que hesitam, oprimidos pela culpa: questionem-se se a permanência dócil e silenciosa nas salas não está tragicamente avalizando o descaso com a nossa existência profissional. Não paramos contra o aluno ou contra a universidade; fazemos greve a favor da sobrevivência da nossa categoria. Um sistema que exige nossa</w:t>
      </w:r>
      <w:r>
        <w:rPr>
          <w:spacing w:val="-14"/>
        </w:rPr>
        <w:t xml:space="preserve"> </w:t>
      </w:r>
      <w:r>
        <w:t>presença</w:t>
      </w:r>
      <w:r>
        <w:rPr>
          <w:spacing w:val="-12"/>
        </w:rPr>
        <w:t xml:space="preserve"> </w:t>
      </w:r>
      <w:r>
        <w:t>constante,</w:t>
      </w:r>
      <w:r>
        <w:rPr>
          <w:spacing w:val="-11"/>
        </w:rPr>
        <w:t xml:space="preserve"> </w:t>
      </w:r>
      <w:r>
        <w:t>mas</w:t>
      </w:r>
      <w:r>
        <w:rPr>
          <w:spacing w:val="-13"/>
        </w:rPr>
        <w:t xml:space="preserve"> </w:t>
      </w:r>
      <w:r>
        <w:t>recusa-se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nos</w:t>
      </w:r>
      <w:r>
        <w:rPr>
          <w:spacing w:val="-10"/>
        </w:rPr>
        <w:t xml:space="preserve"> </w:t>
      </w:r>
      <w:r>
        <w:t>enxergar,</w:t>
      </w:r>
      <w:r>
        <w:rPr>
          <w:spacing w:val="-13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merece</w:t>
      </w:r>
      <w:r>
        <w:rPr>
          <w:spacing w:val="-14"/>
        </w:rPr>
        <w:t xml:space="preserve"> </w:t>
      </w:r>
      <w:r>
        <w:t>nossa</w:t>
      </w:r>
      <w:r>
        <w:rPr>
          <w:spacing w:val="-14"/>
        </w:rPr>
        <w:t xml:space="preserve"> </w:t>
      </w:r>
      <w:r>
        <w:t>submissão.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nossa</w:t>
      </w:r>
      <w:r>
        <w:rPr>
          <w:spacing w:val="-14"/>
        </w:rPr>
        <w:t xml:space="preserve"> </w:t>
      </w:r>
      <w:r>
        <w:t>ausência seja, hoje, a mais eloquente das traduções.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greve é, definitivamente, o maior investimento no futuro da </w:t>
      </w:r>
      <w:r>
        <w:rPr>
          <w:spacing w:val="-2"/>
        </w:rPr>
        <w:t>acessibilidade.</w:t>
      </w:r>
    </w:p>
    <w:p w14:paraId="76D8F50C" w14:textId="77777777" w:rsidR="00CE764E" w:rsidRDefault="00CE764E">
      <w:pPr>
        <w:pStyle w:val="Corpodetexto"/>
        <w:spacing w:before="136"/>
      </w:pPr>
    </w:p>
    <w:p w14:paraId="7C3DD1AE" w14:textId="77777777" w:rsidR="00CE764E" w:rsidRDefault="00000000">
      <w:pPr>
        <w:pStyle w:val="Corpodetexto"/>
        <w:ind w:left="6483"/>
      </w:pPr>
      <w:r>
        <w:t>Belo</w:t>
      </w:r>
      <w:r>
        <w:rPr>
          <w:spacing w:val="-1"/>
        </w:rPr>
        <w:t xml:space="preserve"> </w:t>
      </w:r>
      <w:r>
        <w:t>Horizonte,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março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2026.</w:t>
      </w:r>
    </w:p>
    <w:p w14:paraId="6AA20368" w14:textId="77777777" w:rsidR="00CE764E" w:rsidRDefault="00CE764E">
      <w:pPr>
        <w:pStyle w:val="Corpodetexto"/>
      </w:pPr>
    </w:p>
    <w:p w14:paraId="6469AF14" w14:textId="77777777" w:rsidR="00CE764E" w:rsidRDefault="00CE764E">
      <w:pPr>
        <w:pStyle w:val="Corpodetexto"/>
      </w:pPr>
    </w:p>
    <w:p w14:paraId="456E8D99" w14:textId="77777777" w:rsidR="00CE764E" w:rsidRDefault="00000000">
      <w:pPr>
        <w:ind w:left="3372"/>
        <w:rPr>
          <w:i/>
          <w:sz w:val="24"/>
        </w:rPr>
      </w:pPr>
      <w:r>
        <w:rPr>
          <w:i/>
          <w:sz w:val="24"/>
        </w:rPr>
        <w:t>Comissão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intérpretes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efetivos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UFMG</w:t>
      </w:r>
    </w:p>
    <w:sectPr w:rsidR="00CE764E">
      <w:pgSz w:w="11910" w:h="16840"/>
      <w:pgMar w:top="10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764E"/>
    <w:rsid w:val="007E24D9"/>
    <w:rsid w:val="00A27668"/>
    <w:rsid w:val="00CE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0BED"/>
  <w15:docId w15:val="{9D5615EE-0069-478E-B6B2-EFF77894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73"/>
      <w:ind w:left="3792" w:hanging="350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KzUNN7cjN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Wagner de Lima e Souza</dc:creator>
  <cp:lastModifiedBy>Marcelo Wagner de Lima e Souza</cp:lastModifiedBy>
  <cp:revision>2</cp:revision>
  <dcterms:created xsi:type="dcterms:W3CDTF">2026-03-23T15:32:00Z</dcterms:created>
  <dcterms:modified xsi:type="dcterms:W3CDTF">2026-03-23T15:32:00Z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para Microsoft 365</vt:lpwstr>
  </property>
</Properties>
</file>